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1514">
      <w:pPr>
        <w:pStyle w:val="2"/>
        <w:bidi w:val="0"/>
      </w:pPr>
      <w:r>
        <w:rPr>
          <w:rFonts w:hint="eastAsia"/>
        </w:rPr>
        <w:t>江苏高等继续教育“一平台两系统”在线课程建设基本要求</w:t>
      </w:r>
    </w:p>
    <w:p w14:paraId="16155205">
      <w:pPr>
        <w:spacing w:line="300" w:lineRule="auto"/>
        <w:jc w:val="center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（试行）</w:t>
      </w:r>
    </w:p>
    <w:tbl>
      <w:tblPr>
        <w:tblStyle w:val="8"/>
        <w:tblW w:w="89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1191"/>
        <w:gridCol w:w="6669"/>
      </w:tblGrid>
      <w:tr w14:paraId="4ABB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129" w:type="dxa"/>
            <w:vAlign w:val="center"/>
          </w:tcPr>
          <w:p w14:paraId="4AF854AB">
            <w:pPr>
              <w:spacing w:line="288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91" w:type="dxa"/>
            <w:vAlign w:val="center"/>
          </w:tcPr>
          <w:p w14:paraId="33D50F92">
            <w:pPr>
              <w:spacing w:line="288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6669" w:type="dxa"/>
            <w:vAlign w:val="center"/>
          </w:tcPr>
          <w:p w14:paraId="0FC319A7">
            <w:pPr>
              <w:spacing w:line="288" w:lineRule="auto"/>
              <w:jc w:val="center"/>
              <w:rPr>
                <w:rFonts w:ascii="宋体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建设要求</w:t>
            </w:r>
          </w:p>
        </w:tc>
      </w:tr>
      <w:tr w14:paraId="3ED21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208E010F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课程信息与定位</w:t>
            </w:r>
          </w:p>
        </w:tc>
        <w:tc>
          <w:tcPr>
            <w:tcW w:w="1191" w:type="dxa"/>
            <w:vAlign w:val="center"/>
          </w:tcPr>
          <w:p w14:paraId="02CB5240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课程介绍</w:t>
            </w:r>
          </w:p>
        </w:tc>
        <w:tc>
          <w:tcPr>
            <w:tcW w:w="6669" w:type="dxa"/>
            <w:vAlign w:val="center"/>
          </w:tcPr>
          <w:p w14:paraId="06188C9E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1.课程名称、课程类别、学时、学分数、课程封面图或课程宣传片等。</w:t>
            </w:r>
          </w:p>
          <w:p w14:paraId="4D1F24C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2.课程概述、教学目标、内容概要、课程特点、适用对象、评价方案、教材与参考资料等。</w:t>
            </w:r>
          </w:p>
        </w:tc>
      </w:tr>
      <w:tr w14:paraId="47901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D2BC085">
            <w:pPr>
              <w:spacing w:line="300" w:lineRule="auto"/>
              <w:jc w:val="center"/>
            </w:pPr>
          </w:p>
        </w:tc>
        <w:tc>
          <w:tcPr>
            <w:tcW w:w="1191" w:type="dxa"/>
            <w:vAlign w:val="center"/>
          </w:tcPr>
          <w:p w14:paraId="328576EC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教师团队</w:t>
            </w:r>
          </w:p>
        </w:tc>
        <w:tc>
          <w:tcPr>
            <w:tcW w:w="6669" w:type="dxa"/>
            <w:vAlign w:val="center"/>
          </w:tcPr>
          <w:p w14:paraId="453015F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1.团队成员结构合理，分工明确。</w:t>
            </w:r>
          </w:p>
          <w:p w14:paraId="60C6D96D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2.介绍课程团队成员，包含课程负责人、主讲教师、教学设计人员、助教、技术支持人员等介绍。</w:t>
            </w:r>
          </w:p>
        </w:tc>
      </w:tr>
      <w:tr w14:paraId="3FD35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D9F107B">
            <w:pPr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课程内容与组织</w:t>
            </w:r>
          </w:p>
        </w:tc>
        <w:tc>
          <w:tcPr>
            <w:tcW w:w="1191" w:type="dxa"/>
            <w:vAlign w:val="center"/>
          </w:tcPr>
          <w:p w14:paraId="5A48458E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内容设计</w:t>
            </w:r>
          </w:p>
        </w:tc>
        <w:tc>
          <w:tcPr>
            <w:tcW w:w="6669" w:type="dxa"/>
            <w:vAlign w:val="center"/>
          </w:tcPr>
          <w:p w14:paraId="21A130A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1.课程内容应根据教学目标、学科特点、学生认知规律及教学方式，围绕学科核心概念及教学内容和资源间关系，按照教学单元、专题或模块的框架，合理、有序的设计知识单元和拆分、配置知识点及技能点。</w:t>
            </w:r>
          </w:p>
        </w:tc>
      </w:tr>
      <w:tr w14:paraId="0A1F6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958B015">
            <w:pPr>
              <w:jc w:val="center"/>
            </w:pPr>
          </w:p>
        </w:tc>
        <w:tc>
          <w:tcPr>
            <w:tcW w:w="1191" w:type="dxa"/>
            <w:vAlign w:val="center"/>
          </w:tcPr>
          <w:p w14:paraId="4A67DADD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课程大纲</w:t>
            </w:r>
          </w:p>
        </w:tc>
        <w:tc>
          <w:tcPr>
            <w:tcW w:w="6669" w:type="dxa"/>
            <w:vAlign w:val="center"/>
          </w:tcPr>
          <w:p w14:paraId="0D4423D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以纲要形式明确列出课程结构表（以知识点为最小单元），并注明各单元教学目标、教学内容、框教学方法、教学活动方式、成绩占比、常见问题等基本要求。</w:t>
            </w:r>
          </w:p>
        </w:tc>
      </w:tr>
      <w:tr w14:paraId="5988F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238812E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CC0BD30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教学组织</w:t>
            </w:r>
          </w:p>
        </w:tc>
        <w:tc>
          <w:tcPr>
            <w:tcW w:w="6669" w:type="dxa"/>
            <w:vAlign w:val="center"/>
          </w:tcPr>
          <w:p w14:paraId="0926E7D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1.以教学日历呈现线上课程教学的具体计划，应按周来明确规定教学进程、授课内容、授课方式、讨论主题与要求、线上线下作业等教学活动的时间进度。</w:t>
            </w:r>
          </w:p>
          <w:p w14:paraId="3498809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2.设计课程导学，为学习者提供课程以及各单元学习指南、学习建议，介绍各种学习活动和学习方法。</w:t>
            </w:r>
          </w:p>
        </w:tc>
      </w:tr>
      <w:tr w14:paraId="61EC0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6A92E61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/>
              </w:rPr>
              <w:t>教学资源与工具</w:t>
            </w:r>
          </w:p>
        </w:tc>
        <w:tc>
          <w:tcPr>
            <w:tcW w:w="1191" w:type="dxa"/>
            <w:vAlign w:val="center"/>
          </w:tcPr>
          <w:p w14:paraId="53652BBC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资源设计</w:t>
            </w:r>
          </w:p>
        </w:tc>
        <w:tc>
          <w:tcPr>
            <w:tcW w:w="6669" w:type="dxa"/>
            <w:vAlign w:val="center"/>
          </w:tcPr>
          <w:p w14:paraId="6B4BA5BC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1.课程资源系统完整，包含视音频、演示文稿、文字材料、文献、案例、素材、参考资料、常用软件、认知工具等。</w:t>
            </w:r>
            <w:bookmarkStart w:id="0" w:name="_GoBack"/>
            <w:bookmarkEnd w:id="0"/>
          </w:p>
          <w:p w14:paraId="5022005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2.视频、音频、教案和演示文稿等资源要经过精心设计和制作，内容准确、系统，呈现要清晰美观，有助于提高学生学习兴趣与教学效果。</w:t>
            </w:r>
          </w:p>
          <w:p w14:paraId="43745BA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3.教学资源如有外部链接，需能正常访问，外部材料不涉及侵权和知识产权纠纷。</w:t>
            </w:r>
          </w:p>
        </w:tc>
      </w:tr>
      <w:tr w14:paraId="1B2ED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7FAC402">
            <w:pPr>
              <w:spacing w:line="300" w:lineRule="auto"/>
              <w:jc w:val="center"/>
            </w:pPr>
          </w:p>
        </w:tc>
        <w:tc>
          <w:tcPr>
            <w:tcW w:w="1191" w:type="dxa"/>
            <w:vAlign w:val="center"/>
          </w:tcPr>
          <w:p w14:paraId="2A3E4211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授课视频</w:t>
            </w:r>
          </w:p>
        </w:tc>
        <w:tc>
          <w:tcPr>
            <w:tcW w:w="6669" w:type="dxa"/>
            <w:vAlign w:val="center"/>
          </w:tcPr>
          <w:p w14:paraId="317948A3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1.教师授课视频按教学知识单元录制，每个视频针对1～2个知识点，视频内容紧紧围绕教学内容，避免出现有广告嫌疑或与课程无关的内容。</w:t>
            </w:r>
          </w:p>
          <w:p w14:paraId="14E4737A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2.每个视频片段5-15分钟，最多不超过20分钟，其中片头/片尾时长5-10秒为宜。每1个学分当量的课程应不少于16学时，教学视频（不含素材）应不少于120分钟。</w:t>
            </w:r>
          </w:p>
        </w:tc>
      </w:tr>
      <w:tr w14:paraId="76B1F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ED97C6A">
            <w:pPr>
              <w:spacing w:line="300" w:lineRule="auto"/>
              <w:jc w:val="center"/>
            </w:pPr>
          </w:p>
        </w:tc>
        <w:tc>
          <w:tcPr>
            <w:tcW w:w="1191" w:type="dxa"/>
            <w:vAlign w:val="center"/>
          </w:tcPr>
          <w:p w14:paraId="2886D2D7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非视频资料</w:t>
            </w:r>
          </w:p>
        </w:tc>
        <w:tc>
          <w:tcPr>
            <w:tcW w:w="6669" w:type="dxa"/>
            <w:vAlign w:val="center"/>
          </w:tcPr>
          <w:p w14:paraId="57533DF9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是指授课视频外可应用于各教学与学习环节，支持课程教学和学习过程，较为成熟的多样性、交互性辅助资源。例如：案例库、专题讲座库、素材资源库、学科专业知识检索系统、虚拟/仿真实验实训(实习)系统、试题库系统、作业系统、在线自测/考试系统、学习交流工具等。</w:t>
            </w:r>
          </w:p>
          <w:p w14:paraId="2F7D5851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2.材料内容页面呈现美观，所有链接均可正常打开。</w:t>
            </w:r>
          </w:p>
        </w:tc>
      </w:tr>
      <w:tr w14:paraId="2FA83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23DBC639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教学活动与评价</w:t>
            </w:r>
          </w:p>
        </w:tc>
        <w:tc>
          <w:tcPr>
            <w:tcW w:w="1191" w:type="dxa"/>
            <w:vAlign w:val="center"/>
          </w:tcPr>
          <w:p w14:paraId="415039AC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活动设计</w:t>
            </w:r>
          </w:p>
        </w:tc>
        <w:tc>
          <w:tcPr>
            <w:tcW w:w="6669" w:type="dxa"/>
            <w:vAlign w:val="center"/>
          </w:tcPr>
          <w:p w14:paraId="3DC14178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1.以学生为中心，围绕教学目标与教学内容，为学生设计多样化线上线下教与学活动。</w:t>
            </w:r>
          </w:p>
          <w:p w14:paraId="39F96519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2.鼓励教师开展案例式、混合式、探究式等多种教学活动。活动形式包括但不限于讨论、笔记、测验、教师答疑、作业、同伴互评等。</w:t>
            </w:r>
          </w:p>
        </w:tc>
      </w:tr>
      <w:tr w14:paraId="25789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6306B87C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3E06BAE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评价设计</w:t>
            </w:r>
          </w:p>
        </w:tc>
        <w:tc>
          <w:tcPr>
            <w:tcW w:w="6669" w:type="dxa"/>
            <w:vAlign w:val="center"/>
          </w:tcPr>
          <w:p w14:paraId="238FA4A4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根据课程特点建立多元化教学评价体系，包括课程整体评价策略、各学习周或知识单元评价策略、完成课程学习必须的学习活动数量及评分标准及成绩合成比例等，探索线上线下融合，过程性评价与终结性评价相结合的多元化考核评价模式。</w:t>
            </w:r>
          </w:p>
          <w:p w14:paraId="58ABE46B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2.原则上每门课至少开展一次集中考试，每个一级单元至少都要有学习评价。</w:t>
            </w:r>
          </w:p>
          <w:p w14:paraId="5566C997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3.每门课程应建立题库，题量不少于期末考试题量的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倍。所有题目必须与知识点挂钩，覆盖课程主要知识点，题量和试题难度分布应与教学内容结构一致，具有一定的效度和信度，前后顺序必须合理，试题之间不能相互提示，不能相互矛盾。</w:t>
            </w:r>
          </w:p>
          <w:p w14:paraId="63509532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4.所评价的学习活动包括观看视频、学习讨论、在线测试、在线作业、材料阅读等，评价类型包括但不限于随堂测验、单元测验、单元作业、讨论、调查、线下考试、期末考试。</w:t>
            </w:r>
          </w:p>
        </w:tc>
      </w:tr>
      <w:tr w14:paraId="72334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F0DF041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74C6B445">
            <w:pPr>
              <w:spacing w:line="30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在线讨论</w:t>
            </w:r>
          </w:p>
        </w:tc>
        <w:tc>
          <w:tcPr>
            <w:tcW w:w="6669" w:type="dxa"/>
            <w:vAlign w:val="center"/>
          </w:tcPr>
          <w:p w14:paraId="05FE9FEC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1.每个单元可安排一个或多个主题讨论，主题与单元学习内容紧密相关。</w:t>
            </w:r>
          </w:p>
          <w:p w14:paraId="1449E718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2.教师团队需组织学生开展讨论，密切关注论坛情况，及时答疑，形成良好的互动学习社区，并将学生发言情况记入学生的平时成绩。</w:t>
            </w:r>
          </w:p>
        </w:tc>
      </w:tr>
      <w:tr w14:paraId="173C1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51245B8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190983D4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作业及测验</w:t>
            </w:r>
          </w:p>
        </w:tc>
        <w:tc>
          <w:tcPr>
            <w:tcW w:w="6669" w:type="dxa"/>
            <w:vAlign w:val="center"/>
          </w:tcPr>
          <w:p w14:paraId="1D1329A5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测验包括随堂测验、单元测验。随堂测验可添加在教学单元中的教学视频间，方便学生即学即练，便于老师随时考查学生对教学内容的理解和掌握程度。单元测验一般安排在教学单元学习完成后进行。测验一般由客观题组成，题型可以是单选题、多选题、填空题、判断题，或是多种题型的组合，平台自动判分。</w:t>
            </w:r>
          </w:p>
          <w:p w14:paraId="03315951"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2.作业形式可以是主观题、客观题，或是两者组合，可以采用学生互评或教师批改的方式进行判分。</w:t>
            </w:r>
          </w:p>
        </w:tc>
      </w:tr>
      <w:tr w14:paraId="1DBBB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restart"/>
            <w:vAlign w:val="center"/>
          </w:tcPr>
          <w:p w14:paraId="778A4FD3">
            <w:pPr>
              <w:spacing w:line="300" w:lineRule="auto"/>
              <w:jc w:val="center"/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0"/>
                <w:szCs w:val="21"/>
              </w:rPr>
              <w:t>教学视频与规范</w:t>
            </w:r>
          </w:p>
        </w:tc>
        <w:tc>
          <w:tcPr>
            <w:tcW w:w="1191" w:type="dxa"/>
            <w:vAlign w:val="center"/>
          </w:tcPr>
          <w:p w14:paraId="1025595A">
            <w:pPr>
              <w:spacing w:line="30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视频制作规范</w:t>
            </w:r>
          </w:p>
        </w:tc>
        <w:tc>
          <w:tcPr>
            <w:tcW w:w="6669" w:type="dxa"/>
            <w:vAlign w:val="center"/>
          </w:tcPr>
          <w:p w14:paraId="03E18360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1.视频画面构图合理，主体突出，建议教师出镜，教师教学背景为静态，画面简洁明快，有利于学习。</w:t>
            </w:r>
          </w:p>
          <w:p w14:paraId="7D79BDC2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2.教师状态饱满，大方得体，语言标准、板书清楚。</w:t>
            </w:r>
          </w:p>
          <w:p w14:paraId="4271AB0C">
            <w:pPr>
              <w:rPr>
                <w:rFonts w:ascii="宋体" w:hAnsi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3.所以使用资料、图片、外景、实验和表演等应符合教学内容要求，引用他人素材需注明出处，不涉及侵权和知识产权纠纷。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4.字幕要符合国家标准的规范字，不出现繁体字、异体字(国家规定的除外)、错别字； 字幕字体、大小、色彩搭配、摆放位置、停留时间、出入屏方式要与其他要素（画面、解说词、 音乐）配合适当，不能破坏原有画面。</w:t>
            </w:r>
          </w:p>
        </w:tc>
      </w:tr>
      <w:tr w14:paraId="47395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4756AA2">
            <w:pPr>
              <w:spacing w:line="300" w:lineRule="auto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6788B2DF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视音频技术标准</w:t>
            </w:r>
          </w:p>
        </w:tc>
        <w:tc>
          <w:tcPr>
            <w:tcW w:w="6669" w:type="dxa"/>
            <w:vAlign w:val="center"/>
          </w:tcPr>
          <w:p w14:paraId="0243160B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1.视频信号稳定，无丢帧、抖动现象，色调平衡，无偏色、突变。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2.画幅16:9，1080p，音频信号声画同步，无杂音，解说清晰，无失真。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3.视频压缩采用 H.264/AVC编码，码流率不低于1024kbps，帧率25 帧/秒，逐行扫描。音频压缩采用AAC(MPEG4 Part3)格式，采样率48KHz,码流率128Kbps(恒定)，信噪比不低于48db，双声道混音。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4.视频采用 MP4 封装，单个视频文件小于200MB。字幕外挂，SRT 格式，</w:t>
            </w:r>
          </w:p>
          <w:p w14:paraId="62B14F3A">
            <w:pPr>
              <w:ind w:firstLine="200" w:firstLineChars="1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封面图16：9，1280×720，jpg格式，单张图片不超过4M。</w:t>
            </w:r>
          </w:p>
        </w:tc>
      </w:tr>
      <w:tr w14:paraId="42520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129" w:type="dxa"/>
            <w:vMerge w:val="continue"/>
            <w:vAlign w:val="center"/>
          </w:tcPr>
          <w:p w14:paraId="7EAC26E7">
            <w:pPr>
              <w:spacing w:line="300" w:lineRule="auto"/>
              <w:rPr>
                <w:rFonts w:ascii="宋体" w:hAnsi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2D5D7AF5"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其他媒体标准</w:t>
            </w:r>
          </w:p>
        </w:tc>
        <w:tc>
          <w:tcPr>
            <w:tcW w:w="6669" w:type="dxa"/>
            <w:vAlign w:val="center"/>
          </w:tcPr>
          <w:p w14:paraId="7642D966">
            <w:pPr>
              <w:ind w:left="200" w:hanging="200" w:hangingChars="100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1.所使用彩色图像颜色数不低于真彩（24位色），灰度图像的灰度级不低于256级，采用常见存储格式，如gif、png、jpeg、jpg、bmp等。</w:t>
            </w:r>
          </w:p>
          <w:p w14:paraId="7D9B1A6F"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2.所使用纯文本采用UTF-8编码或GB18030编码，采用常见存储格式，如txt、doc、docx、pdf、htm、xml等。</w:t>
            </w:r>
          </w:p>
        </w:tc>
      </w:tr>
    </w:tbl>
    <w:p w14:paraId="5F2CF0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84A763-20EC-4BA0-A5D0-460C48ED05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B7FA867A-0AED-461A-A222-C76888F8A8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ZlYWNmMWNjZjRmNTdlODFjN2VhYjYzN2NkYWJlYTgifQ=="/>
  </w:docVars>
  <w:rsids>
    <w:rsidRoot w:val="00134815"/>
    <w:rsid w:val="00020FEF"/>
    <w:rsid w:val="00134815"/>
    <w:rsid w:val="00433A6A"/>
    <w:rsid w:val="0053275A"/>
    <w:rsid w:val="00682DEC"/>
    <w:rsid w:val="009D4665"/>
    <w:rsid w:val="00A322D4"/>
    <w:rsid w:val="00BD167F"/>
    <w:rsid w:val="00BE411C"/>
    <w:rsid w:val="00E521D0"/>
    <w:rsid w:val="00EC093E"/>
    <w:rsid w:val="01AB5552"/>
    <w:rsid w:val="06634E90"/>
    <w:rsid w:val="18650035"/>
    <w:rsid w:val="1927088E"/>
    <w:rsid w:val="1A7D5B75"/>
    <w:rsid w:val="229B6D53"/>
    <w:rsid w:val="286A3EAE"/>
    <w:rsid w:val="2CE7356C"/>
    <w:rsid w:val="37C80E48"/>
    <w:rsid w:val="3A6D30B9"/>
    <w:rsid w:val="412600AD"/>
    <w:rsid w:val="44641B15"/>
    <w:rsid w:val="4D11431E"/>
    <w:rsid w:val="4D226DD9"/>
    <w:rsid w:val="4E623AC9"/>
    <w:rsid w:val="4EA2112B"/>
    <w:rsid w:val="4F557DF0"/>
    <w:rsid w:val="524D03AB"/>
    <w:rsid w:val="52966EE0"/>
    <w:rsid w:val="52B15923"/>
    <w:rsid w:val="56C5400B"/>
    <w:rsid w:val="57037FEF"/>
    <w:rsid w:val="5EAB2775"/>
    <w:rsid w:val="5FE1582B"/>
    <w:rsid w:val="605E604A"/>
    <w:rsid w:val="61B65146"/>
    <w:rsid w:val="61C672A8"/>
    <w:rsid w:val="6369460D"/>
    <w:rsid w:val="65FC516D"/>
    <w:rsid w:val="6C6723D6"/>
    <w:rsid w:val="71EE5190"/>
    <w:rsid w:val="781B0B2B"/>
    <w:rsid w:val="79870D9A"/>
    <w:rsid w:val="7F67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qFormat/>
    <w:uiPriority w:val="99"/>
    <w:rPr>
      <w:rFonts w:asciiTheme="minorHAnsi" w:hAnsiTheme="minorHAnsi" w:eastAsiaTheme="minorEastAsia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2171</Words>
  <Characters>2320</Characters>
  <Lines>17</Lines>
  <Paragraphs>4</Paragraphs>
  <TotalTime>31</TotalTime>
  <ScaleCrop>false</ScaleCrop>
  <LinksUpToDate>false</LinksUpToDate>
  <CharactersWithSpaces>2328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2024-05-29T00:34:00Z</dcterms:created>
  <dc:creator>zyc</dc:creator>
  <cp:lastModifiedBy>Dell</cp:lastModifiedBy>
  <cp:lastPrinted>2024-09-25T08:29:57Z</cp:lastPrinted>
  <dcterms:modified xsi:type="dcterms:W3CDTF">2024-09-25T08:48:46Z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4B64E6C511F046BDB42EDE6479AAC5D6_13</vt:lpwstr>
  </property>
</Properties>
</file>